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jc w:val="center"/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供应商评审定级流程及标准</w:t>
      </w:r>
    </w:p>
    <w:p>
      <w:pPr>
        <w:jc w:val="center"/>
        <w:rPr>
          <w:rFonts w:hint="eastAsia"/>
          <w:sz w:val="28"/>
          <w:szCs w:val="28"/>
          <w:lang w:eastAsia="zh-CN"/>
        </w:rPr>
      </w:pP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1、</w:t>
      </w:r>
      <w:r>
        <w:rPr>
          <w:rFonts w:hint="eastAsia"/>
          <w:sz w:val="28"/>
          <w:szCs w:val="28"/>
          <w:lang w:eastAsia="zh-CN"/>
        </w:rPr>
        <w:t>供应商通过湖北金龙供应网站</w:t>
      </w:r>
      <w:r>
        <w:rPr>
          <w:rFonts w:hint="eastAsia"/>
          <w:color w:val="auto"/>
          <w:sz w:val="28"/>
          <w:szCs w:val="28"/>
          <w:u w:val="none"/>
          <w:lang w:eastAsia="zh-CN"/>
        </w:rPr>
        <w:t>：</w:t>
      </w:r>
      <w:r>
        <w:rPr>
          <w:rFonts w:hint="eastAsia"/>
          <w:color w:val="auto"/>
          <w:sz w:val="28"/>
          <w:szCs w:val="28"/>
          <w:u w:val="single"/>
          <w:lang w:eastAsia="zh-CN"/>
        </w:rPr>
        <w:fldChar w:fldCharType="begin"/>
      </w:r>
      <w:r>
        <w:rPr>
          <w:rFonts w:hint="eastAsia"/>
          <w:color w:val="auto"/>
          <w:sz w:val="28"/>
          <w:szCs w:val="28"/>
          <w:u w:val="single"/>
          <w:lang w:eastAsia="zh-CN"/>
        </w:rPr>
        <w:instrText xml:space="preserve"> HYPERLINK "http://cg.hbjlcgw.com/" </w:instrText>
      </w:r>
      <w:r>
        <w:rPr>
          <w:rFonts w:hint="eastAsia"/>
          <w:color w:val="auto"/>
          <w:sz w:val="28"/>
          <w:szCs w:val="28"/>
          <w:u w:val="single"/>
          <w:lang w:eastAsia="zh-CN"/>
        </w:rPr>
        <w:fldChar w:fldCharType="separate"/>
      </w:r>
      <w:r>
        <w:rPr>
          <w:rStyle w:val="5"/>
          <w:rFonts w:hint="eastAsia"/>
          <w:sz w:val="28"/>
          <w:szCs w:val="28"/>
          <w:lang w:eastAsia="zh-CN"/>
        </w:rPr>
        <w:t>http://cg.hbjlcgw.com/</w:t>
      </w:r>
      <w:r>
        <w:rPr>
          <w:rFonts w:hint="eastAsia"/>
          <w:color w:val="auto"/>
          <w:sz w:val="28"/>
          <w:szCs w:val="28"/>
          <w:u w:val="single"/>
          <w:lang w:eastAsia="zh-CN"/>
        </w:rPr>
        <w:fldChar w:fldCharType="end"/>
      </w:r>
      <w:r>
        <w:rPr>
          <w:rFonts w:hint="eastAsia"/>
          <w:color w:val="auto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/>
          <w:color w:val="auto"/>
          <w:sz w:val="28"/>
          <w:szCs w:val="28"/>
          <w:u w:val="none"/>
          <w:lang w:eastAsia="zh-CN"/>
        </w:rPr>
        <w:fldChar w:fldCharType="begin"/>
      </w:r>
      <w:r>
        <w:rPr>
          <w:rFonts w:hint="eastAsia"/>
          <w:color w:val="auto"/>
          <w:sz w:val="28"/>
          <w:szCs w:val="28"/>
          <w:u w:val="none"/>
          <w:lang w:eastAsia="zh-CN"/>
        </w:rPr>
        <w:instrText xml:space="preserve"> HYPERLINK "http://cg.hbjlcgw.com/AdminManages/Home/Index进行注册，详细填写相关资料信息，经财务及供应部门审批通过，会以短信形式通知注册完成。" </w:instrText>
      </w:r>
      <w:r>
        <w:rPr>
          <w:rFonts w:hint="eastAsia"/>
          <w:color w:val="auto"/>
          <w:sz w:val="28"/>
          <w:szCs w:val="28"/>
          <w:u w:val="none"/>
          <w:lang w:eastAsia="zh-CN"/>
        </w:rPr>
        <w:fldChar w:fldCharType="separate"/>
      </w:r>
      <w:r>
        <w:rPr>
          <w:rStyle w:val="5"/>
          <w:rFonts w:hint="eastAsia"/>
          <w:color w:val="auto"/>
          <w:sz w:val="28"/>
          <w:szCs w:val="28"/>
          <w:u w:val="none"/>
          <w:lang w:eastAsia="zh-CN"/>
        </w:rPr>
        <w:t>进行注册，详细填写相关资料信息，经财务及供应部门审批通过，以短信形式通知注册完成。</w:t>
      </w:r>
      <w:r>
        <w:rPr>
          <w:rFonts w:hint="eastAsia"/>
          <w:color w:val="auto"/>
          <w:sz w:val="28"/>
          <w:szCs w:val="28"/>
          <w:u w:val="none"/>
          <w:lang w:eastAsia="zh-CN"/>
        </w:rPr>
        <w:fldChar w:fldCharType="end"/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2、供应网站按需求新增模块，</w:t>
      </w:r>
      <w:r>
        <w:rPr>
          <w:rFonts w:hint="eastAsia"/>
          <w:sz w:val="28"/>
          <w:szCs w:val="28"/>
          <w:lang w:eastAsia="zh-CN"/>
        </w:rPr>
        <w:t>供应商填报申请期望等级，文字陈述公司各项优势，并给出优惠政策，让利条款，此项内容会作为评审定级依据。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3、</w:t>
      </w:r>
      <w:r>
        <w:rPr>
          <w:rFonts w:hint="eastAsia"/>
          <w:sz w:val="28"/>
          <w:szCs w:val="28"/>
          <w:lang w:eastAsia="zh-CN"/>
        </w:rPr>
        <w:t>供应人员按品类统计已申请的供应厂家，原则上按照一主二辅三后备的要求，每个品类需</w:t>
      </w:r>
      <w:r>
        <w:rPr>
          <w:rFonts w:hint="eastAsia"/>
          <w:sz w:val="28"/>
          <w:szCs w:val="28"/>
          <w:lang w:val="en-US" w:eastAsia="zh-CN"/>
        </w:rPr>
        <w:t>3-5家以上供应商待选待定。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4、供应人员根据供应商提供相关资料，结合实际合作过程中的基本情况，根据其产能，供货量，行业影响力，品质，价格，运输，开票税率，账期等多方面因素综合评定，进行打分排序，筛选出A、B、C类供应厂家。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5、</w:t>
      </w:r>
      <w:r>
        <w:rPr>
          <w:rFonts w:hint="eastAsia"/>
          <w:sz w:val="28"/>
          <w:szCs w:val="28"/>
          <w:lang w:eastAsia="zh-CN"/>
        </w:rPr>
        <w:t>评定结果由供应部提交各级领导审批，在供应网站上公布，签订</w:t>
      </w:r>
      <w:r>
        <w:rPr>
          <w:rFonts w:hint="eastAsia"/>
          <w:sz w:val="28"/>
          <w:szCs w:val="28"/>
          <w:lang w:val="en-US" w:eastAsia="zh-CN"/>
        </w:rPr>
        <w:t>24年年度合同及廉洁协议。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              </w:t>
      </w:r>
    </w:p>
    <w:p>
      <w:pPr>
        <w:numPr>
          <w:ilvl w:val="0"/>
          <w:numId w:val="0"/>
        </w:numPr>
        <w:ind w:firstLine="640" w:firstLineChars="200"/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             湖北金龙供应部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32"/>
          <w:szCs w:val="32"/>
          <w:lang w:val="en-US" w:eastAsia="zh-CN"/>
        </w:rPr>
        <w:t xml:space="preserve"> </w:t>
      </w:r>
    </w:p>
    <w:p>
      <w:pPr>
        <w:numPr>
          <w:ilvl w:val="0"/>
          <w:numId w:val="0"/>
        </w:numPr>
        <w:ind w:firstLine="640" w:firstLineChars="200"/>
        <w:jc w:val="right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2024年1月12日</w:t>
      </w:r>
    </w:p>
    <w:p>
      <w:pPr>
        <w:numPr>
          <w:ilvl w:val="0"/>
          <w:numId w:val="0"/>
        </w:numPr>
        <w:ind w:firstLine="560" w:firstLineChars="200"/>
        <w:jc w:val="right"/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供应商评审定</w:t>
      </w:r>
      <w:bookmarkStart w:id="0" w:name="_GoBack"/>
      <w:bookmarkEnd w:id="0"/>
      <w:r>
        <w:rPr>
          <w:rFonts w:hint="eastAsia"/>
          <w:sz w:val="36"/>
          <w:szCs w:val="36"/>
          <w:lang w:val="en-US" w:eastAsia="zh-CN"/>
        </w:rPr>
        <w:t>级标准</w:t>
      </w:r>
    </w:p>
    <w:p>
      <w:pPr>
        <w:numPr>
          <w:ilvl w:val="0"/>
          <w:numId w:val="0"/>
        </w:numPr>
        <w:jc w:val="center"/>
        <w:rPr>
          <w:rFonts w:hint="eastAsia"/>
          <w:sz w:val="36"/>
          <w:szCs w:val="36"/>
          <w:lang w:val="en-US" w:eastAsia="zh-CN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/>
        <w:ind w:left="-360" w:leftChars="0" w:right="0" w:rightChars="0"/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供应商名称：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  <w:t xml:space="preserve">               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        提供产品名称：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-360" w:leftChars="0" w:right="0" w:rightChars="0"/>
        <w:textAlignment w:val="auto"/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none"/>
          <w:shd w:val="clear" w:fill="FFFFFF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none"/>
          <w:shd w:val="clear" w:fill="FFFFFF"/>
          <w:lang w:val="en-US" w:eastAsia="zh-CN"/>
        </w:rPr>
        <w:t>合作状态：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  <w:t xml:space="preserve">              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none"/>
          <w:shd w:val="clear" w:fill="FFFFFF"/>
          <w:lang w:val="en-US" w:eastAsia="zh-CN"/>
        </w:rPr>
        <w:t>（未合作/已合作）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-360" w:leftChars="0" w:right="0" w:rightChars="0"/>
        <w:textAlignment w:val="auto"/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none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none"/>
          <w:shd w:val="clear" w:fill="FFFFFF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none"/>
          <w:shd w:val="clear" w:fill="FFFFFF"/>
          <w:lang w:val="en-US" w:eastAsia="zh-CN"/>
        </w:rPr>
        <w:t>一、评审分数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 w:eastAsiaTheme="minorEastAsia"/>
          <w:u w:val="single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1、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产品质量（满分20分）：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  <w:t xml:space="preserve">           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产品质量稳定，无明显缺陷或投诉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，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20分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产品质量一般，偶有缺陷或投诉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，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15分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产品质量较差，经常出现缺陷或投诉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，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10分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 w:eastAsiaTheme="minorEastAsia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2、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价格竞争力（满分20分）：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  <w:t xml:space="preserve">          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价格具有竞争力，低于市场平均水平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，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20分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价格一般，与市场平均水平相当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，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15分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价格较高，高于市场平均水平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，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10分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3、行业影响力，产能及供货量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（满分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15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分）：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 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  <w:t xml:space="preserve">           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同行业占主导地位，产能大并远超生产用量，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15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行业前三，供货量满足使用，旺季能优先提供，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1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0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行业前五，产能及供货量基本满足用量，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5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 w:eastAsiaTheme="minorEastAsia"/>
          <w:u w:val="single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4、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交货时间（满分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1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0分）：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 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  <w:t xml:space="preserve">          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交货时间稳定，准时交货率95%以上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，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1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0分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交货时间一般，准时交货率85%-95%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，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8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交货时间较差，准时交货率75%-85%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，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5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 w:eastAsiaTheme="minorEastAsia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5、提供资金支持，账期时间，付款条件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（满分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15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分）：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8"/>
          <w:szCs w:val="28"/>
          <w:u w:val="single"/>
          <w:shd w:val="clear" w:fill="FFFFFF"/>
          <w:lang w:val="en-US" w:eastAsia="zh-CN"/>
        </w:rPr>
        <w:t xml:space="preserve">         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压款金额为月供货金额的4-5倍，承兑支付，15分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压款额为月供货金额的2-3倍，承兑+现金支付，10分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愿意压款，但要求当月结清，现金支付，5分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 w:eastAsiaTheme="minorEastAsia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6、处理问题售后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服务态度（满分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1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0分）：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8"/>
          <w:szCs w:val="28"/>
          <w:u w:val="single"/>
          <w:shd w:val="clear" w:fill="FFFFFF"/>
          <w:lang w:val="en-US" w:eastAsia="zh-CN"/>
        </w:rPr>
        <w:t xml:space="preserve">           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服务态度优秀，积极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响应并迅速配合完成，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1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0分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服务态度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好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，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提出要求能按时完成，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 8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服务态度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一般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，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多次跟催才勉强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反应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，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5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/>
          <w:sz w:val="28"/>
          <w:szCs w:val="28"/>
          <w:u w:val="single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7、客户影响力（满分10分）：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      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rightChars="0"/>
        <w:textAlignment w:val="auto"/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有世界500强客户，10分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rightChars="0"/>
        <w:textAlignment w:val="auto"/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有中国500强客户，8分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rightChars="0"/>
        <w:textAlignment w:val="auto"/>
        <w:rPr>
          <w:rFonts w:hint="eastAsia" w:ascii="Arial" w:hAnsi="Arial" w:cs="Arial" w:eastAsiaTheme="minorEastAsia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无以上二种客户类型，5分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rightChars="0"/>
        <w:jc w:val="both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二、定级标准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60" w:firstLineChars="20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90-100分：</w:t>
      </w:r>
      <w:r>
        <w:rPr>
          <w:rFonts w:hint="eastAsia"/>
          <w:sz w:val="28"/>
          <w:szCs w:val="28"/>
          <w:lang w:val="en-US" w:eastAsia="zh-CN"/>
        </w:rPr>
        <w:t>战略合作伙伴    A级供应商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80-89分：优秀供应商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       B级供应商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540" w:firstLineChars="200"/>
        <w:textAlignment w:val="auto"/>
      </w:pP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70-79分：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合格</w:t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  <w:t>供应商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       C级供应商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tabs>
          <w:tab w:val="left" w:pos="720"/>
        </w:tabs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rightChars="0"/>
        <w:jc w:val="both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三、最终结果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rightChars="0"/>
        <w:jc w:val="both"/>
        <w:textAlignment w:val="auto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得分：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  <w:t xml:space="preserve">           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 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（满分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100分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rightChars="0"/>
        <w:jc w:val="both"/>
        <w:textAlignment w:val="auto"/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eastAsia="zh-CN"/>
        </w:rPr>
        <w:t>评级：</w:t>
      </w: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  <w:t xml:space="preserve">          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rightChars="0"/>
        <w:jc w:val="both"/>
        <w:textAlignment w:val="auto"/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u w:val="single"/>
          <w:shd w:val="clear" w:fill="FFFFFF"/>
          <w:lang w:val="en-US" w:eastAsia="zh-CN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tabs>
          <w:tab w:val="left" w:pos="720"/>
        </w:tabs>
        <w:wordWrap w:val="0"/>
        <w:spacing w:before="0" w:beforeAutospacing="0" w:after="0" w:afterAutospacing="0"/>
        <w:ind w:right="0" w:rightChars="0"/>
        <w:jc w:val="both"/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-360" w:leftChars="0" w:right="0" w:rightChars="0" w:firstLine="270" w:firstLineChars="10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 w:ascii="Arial" w:hAnsi="Arial" w:cs="Arial"/>
          <w:i w:val="0"/>
          <w:iCs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评估部门：          相关采购：            评估时间：</w:t>
      </w:r>
    </w:p>
    <w:sectPr>
      <w:pgSz w:w="11906" w:h="16838"/>
      <w:pgMar w:top="1440" w:right="1633" w:bottom="1440" w:left="168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JlOTdlOGE5MDBjMDQ1ZjZlNWY3ODBkZTYzNjEyYzEifQ=="/>
  </w:docVars>
  <w:rsids>
    <w:rsidRoot w:val="586632AF"/>
    <w:rsid w:val="0456102B"/>
    <w:rsid w:val="0C1F08AB"/>
    <w:rsid w:val="1EFA1543"/>
    <w:rsid w:val="268034C9"/>
    <w:rsid w:val="2D2500D2"/>
    <w:rsid w:val="391D6616"/>
    <w:rsid w:val="3AA24503"/>
    <w:rsid w:val="425E6A72"/>
    <w:rsid w:val="42F56FC2"/>
    <w:rsid w:val="586632AF"/>
    <w:rsid w:val="602247F3"/>
    <w:rsid w:val="614C5210"/>
    <w:rsid w:val="6D320A8B"/>
    <w:rsid w:val="7BA60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2024-01-13T02:11:00Z</dcterms:created>
  <dc:creator>Administrator</dc:creator>
  <cp:lastModifiedBy>♀枫之爱♀</cp:lastModifiedBy>
  <dcterms:modified xsi:type="dcterms:W3CDTF">2024-01-17T09:18:15Z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E888BD66BEB64C90B468BDF05B24EA06_13</vt:lpwstr>
  </property>
</Properties>
</file>